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4110A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108.-110. Zakona o proračunu ("Narodne novine" broj 87/08, 136/12, 15/15), te članka 16. Statuta Općine Orehovica ("Službeni glasnik Međimurske županije" broj 4/13) Općinsko Vijeće Općine Orehovica na 18. sjednici održanoj dana 15.09.2016. </w:t>
      </w:r>
      <w:r>
        <w:rPr>
          <w:rFonts w:ascii="Arial" w:hAnsi="Arial" w:cs="Arial"/>
          <w:sz w:val="20"/>
          <w:szCs w:val="20"/>
        </w:rPr>
        <w:t xml:space="preserve">godine donijelo je 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7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POLUGODIŠNJI IZVJEŠTAJ PRORAČUNA OPĆINE OREHOVICA ZA RAZDOBLJE 01.01.-30.06.2016. GODINE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prvo polugodište 2016. godine sastoji se od računa prihoda i rashoda i račun</w:t>
      </w:r>
      <w:r>
        <w:rPr>
          <w:rFonts w:ascii="Arial" w:hAnsi="Arial" w:cs="Arial"/>
          <w:sz w:val="20"/>
          <w:szCs w:val="20"/>
        </w:rPr>
        <w:t>a financiranja i to: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00000" w:rsidRDefault="0024110A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00000" w:rsidRDefault="0024110A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tabs>
          <w:tab w:val="left" w:pos="300"/>
          <w:tab w:val="left" w:pos="127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2.111.629,97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7.595.926,00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2.385.527,14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right" w:pos="11129"/>
          <w:tab w:val="right" w:pos="13066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39.473,67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1.010.656,27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2.319.963,00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995.443,83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832.831,24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5.342.963,00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558.766,98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268.142,46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870.790,00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Višak/manjak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-152.088,84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-25.393,73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00000" w:rsidRDefault="0024110A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00000" w:rsidRDefault="0024110A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tabs>
          <w:tab w:val="left" w:pos="300"/>
          <w:tab w:val="left" w:pos="127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</w:t>
      </w:r>
      <w:r>
        <w:rPr>
          <w:rFonts w:ascii="Arial" w:hAnsi="Arial" w:cs="Arial"/>
          <w:b/>
          <w:bCs/>
          <w:sz w:val="16"/>
          <w:szCs w:val="16"/>
        </w:rPr>
        <w:t>an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113.734,65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100.469,17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-113.734,65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-100.469,17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11129"/>
          <w:tab w:val="right" w:pos="13058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2.111.629,97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2.425.000,81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Višak/manjak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-152.088,84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-25.393,73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11129"/>
          <w:tab w:val="right" w:pos="13060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1.957.222,16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1.654.679,98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11129"/>
          <w:tab w:val="right" w:pos="13060"/>
          <w:tab w:val="right" w:pos="1501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2.318,97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744.927,10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2.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24110A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24110A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tabs>
          <w:tab w:val="left" w:pos="300"/>
          <w:tab w:val="center" w:pos="1597"/>
          <w:tab w:val="left" w:pos="198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61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2.111.629,97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7.595.926,00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2.385.527,14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31,41%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699.483,88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1.229.629,00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947.483,31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77,05%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652.291,72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906.244,60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82,39%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652.291,72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906.244,60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138,93%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19.525,31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33.842,42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173,33%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52,36%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Stalni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76,80%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18.525,31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33.074,42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178,54%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27.666,85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7.396,29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26,73%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11,38%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17.436,63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5.694,30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32,66%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10.230,22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1.701,99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16,64%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579.357,50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4.287.116,00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568.992,00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13,27%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565.945,00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2.161.053,00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568.992,00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100,54%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26,33%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346.322,00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518.992,00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149,86%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219.623,00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22,77%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13.412,50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državnog proračuna temeljem prijenosa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260.936,49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532.758,00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317.110,51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121,53%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59,52%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</w:t>
      </w:r>
      <w:r>
        <w:rPr>
          <w:rFonts w:ascii="Arial" w:hAnsi="Arial" w:cs="Arial"/>
          <w:b/>
          <w:bCs/>
          <w:sz w:val="18"/>
          <w:szCs w:val="18"/>
        </w:rPr>
        <w:t xml:space="preserve">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38.814,50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132.340,75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340,96%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324,36%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264,36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752,82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284,77%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4.421,79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6.587,93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148,99%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34.128,35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366,26%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222.121,99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491.958,00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184.769,76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83,18%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37,56%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9.331,92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91,09%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70.487,02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51.964,70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73,72%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97.510,31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99.614,58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102,16%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44.792,74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24.690,48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55,12%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564.252,10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1.533.923,00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545.141,32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96,61%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35,54%</w:t>
      </w: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15.350,39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6.508,74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34,26%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10.627,67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42,34%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</w:t>
      </w:r>
      <w:r>
        <w:rPr>
          <w:rFonts w:ascii="Arial" w:hAnsi="Arial" w:cs="Arial"/>
          <w:sz w:val="16"/>
          <w:szCs w:val="16"/>
        </w:rPr>
        <w:t>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2.008,74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42,53%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325.691,40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1.014.923,00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247.947,81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76,13%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24,43%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4.193,24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10.833,97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258,37%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321.498,16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237.113,84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73,75%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223.210,31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290.684,77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58,14%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73.276,57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145.192,40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198,14%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149.933,74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145.492,37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97,04%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90,67%</w:t>
      </w: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90,67%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90,67%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39.473,67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23,22%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16,18%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16,18%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11.973,67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11.973,67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11.973,67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2.111.629,97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2.425.000,81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114,84%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31,23%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1.010.656,27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2.319.963,00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995.443,83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98,49%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42,91%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262.285,09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245.609,33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44,97%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173.676,57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166.057,34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95,61%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45,25%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173.676,57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166.057,34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95,61%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9.405,71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39,87%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28,41%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9.405,71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39,87%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79.202,81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75.801,99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45,66%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39.277,45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41.514,37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105,70%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36.123,07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30.898,71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3.802,29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3.388,91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89,13%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535.787,55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1.093.283,00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536.467,25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100,13%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49,07%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22.825,00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19.857,94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33,66%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3.697,94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69,51%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108,94%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</w:t>
      </w:r>
      <w:r>
        <w:rPr>
          <w:rFonts w:ascii="Arial" w:hAnsi="Arial" w:cs="Arial"/>
          <w:sz w:val="18"/>
          <w:szCs w:val="18"/>
        </w:rPr>
        <w:t>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55,82%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93.342,60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120.426,78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61,44%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11.765,68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36.876,92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313,43%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76.838</w:t>
      </w:r>
      <w:r>
        <w:rPr>
          <w:rFonts w:ascii="Arial" w:hAnsi="Arial" w:cs="Arial"/>
          <w:sz w:val="20"/>
          <w:szCs w:val="20"/>
        </w:rPr>
        <w:t>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78.159,95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101,72%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37,45%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4.391,75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5.259,91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119,77%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361.912,58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333.234,56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92,08%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46,66%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14.279,66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13.613,60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95,34%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216.082,63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217.451,29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100,63%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19.158,00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19.077,88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99,58%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31.230</w:t>
      </w:r>
      <w:r>
        <w:rPr>
          <w:rFonts w:ascii="Arial" w:hAnsi="Arial" w:cs="Arial"/>
          <w:sz w:val="20"/>
          <w:szCs w:val="20"/>
        </w:rPr>
        <w:t>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9.068,16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29,04%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1.988,50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17.680,00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889,11%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6.541,26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1.118,16%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23.522,13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458,82%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6.806,50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11.009,74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161,75%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66.654,81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15.270,50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22,91%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6.408,65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5.873,39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29,37%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6.408,65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5.873,39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91,65%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51.298,72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57.074,58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111,26%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54,79%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12.137,92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3.483,39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28,70%</w:t>
      </w: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19.468,28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20.586,21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105,74%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13.022,52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19.950,29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153,20%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12.854,69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192,72%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12.613,71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3.935,22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37,48%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10.756,80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95,74%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 ostalih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10.756,80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17,80%</w:t>
      </w: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financijskih institucija</w:t>
      </w:r>
      <w:r>
        <w:rPr>
          <w:rFonts w:ascii="Arial" w:hAnsi="Arial" w:cs="Arial"/>
          <w:sz w:val="18"/>
          <w:szCs w:val="18"/>
        </w:rPr>
        <w:t xml:space="preserve">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1.856,91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2.020,48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23,77%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1.856,91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2.020,48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108,81%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8.319,16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9.709,52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64,73%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8.319,16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9.709,52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64,73%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8.319,16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9.709,52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116,71%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43,43%</w:t>
      </w: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43,43%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74,51%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171.250,76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619.980,00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184.522,51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29,76%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171.250,76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619.980,00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183.189,18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29,55%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171.250,76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183.189,18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106,97%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832.831,24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5.342.963,00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558.766,98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10,46%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11.108,38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4.436,38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</w:t>
      </w:r>
      <w:r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4.436,38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Licence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821.722,86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5.098.663,00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558.766,98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10,96%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763.476,69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4.967.663,00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556.916,98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11,21%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687.962,00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12,15%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75.514,69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256.429,23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339,58%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216.887,75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58.246,17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3,18%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1,41%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17.588,67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40.657,50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1.843.487,51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7.662.926,00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1.554.210,81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84,31%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20,28%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24110A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24110A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tabs>
          <w:tab w:val="left" w:pos="300"/>
          <w:tab w:val="center" w:pos="1597"/>
          <w:tab w:val="left" w:pos="198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61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113.734,65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113.734,65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</w:t>
      </w:r>
      <w:r>
        <w:rPr>
          <w:rFonts w:ascii="Arial" w:hAnsi="Arial" w:cs="Arial"/>
          <w:b/>
          <w:bCs/>
          <w:sz w:val="18"/>
          <w:szCs w:val="18"/>
        </w:rPr>
        <w:t>d kreditnih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113.734,65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97,54%</w:t>
      </w:r>
    </w:p>
    <w:p w:rsidR="00000000" w:rsidRDefault="0024110A">
      <w:pPr>
        <w:widowControl w:val="0"/>
        <w:tabs>
          <w:tab w:val="left" w:pos="300"/>
          <w:tab w:val="left" w:pos="198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ostalih financijskih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Otplata glavnice primljenih kredita od tuzemnih kreditnih institucija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113.734,65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88,34%</w:t>
      </w:r>
    </w:p>
    <w:p w:rsidR="00000000" w:rsidRDefault="0024110A">
      <w:pPr>
        <w:widowControl w:val="0"/>
        <w:tabs>
          <w:tab w:val="left" w:pos="300"/>
          <w:tab w:val="left" w:pos="1275"/>
          <w:tab w:val="left" w:pos="198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113.734,65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dio proračuna prema programskoj i organizacijskoj klasifikaciji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5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IZVJEŠTAJ PO ORGANIZACIJSKOJ KLASIFIKACIJI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24110A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24110A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24110A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IZVJEŠTAJ PO EKONOMSKOJ KLASIFIKACIJI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3905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24110A">
      <w:pPr>
        <w:widowControl w:val="0"/>
        <w:tabs>
          <w:tab w:val="right" w:pos="13905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24110A">
      <w:pPr>
        <w:widowControl w:val="0"/>
        <w:tabs>
          <w:tab w:val="left" w:pos="300"/>
          <w:tab w:val="center" w:pos="1597"/>
          <w:tab w:val="left" w:pos="1995"/>
          <w:tab w:val="right" w:pos="12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24110A">
      <w:pPr>
        <w:widowControl w:val="0"/>
        <w:tabs>
          <w:tab w:val="center" w:pos="615"/>
          <w:tab w:val="center" w:pos="11257"/>
          <w:tab w:val="center" w:pos="13057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OPĆINA OREHOVICA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OPĆINA OREHOVICA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2.319.963,00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995.443,83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42,91%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245.609,33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44,97%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166.057,34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45,25%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166.057,34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28,41%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3.750,00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>5.801,99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45,66%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41.514,37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30.898,71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3.388,91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1.093.283,00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536.467,25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49,07%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19.857,94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33,66%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3.697,94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10.740,00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1.850,0</w:t>
      </w:r>
      <w:r>
        <w:rPr>
          <w:rFonts w:ascii="Arial" w:hAnsi="Arial" w:cs="Arial"/>
          <w:sz w:val="18"/>
          <w:szCs w:val="18"/>
        </w:rPr>
        <w:t>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3.570,00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120.426,78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61,44%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36.876,92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78.159,95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5.259,91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714.113,00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333.234,56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46,66%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13.613,60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217.451,29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19.077,88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9.068,16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17.680,00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6.541,26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23.522,13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11.009,74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15.270,50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5.873,39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29,37%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5.873,39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57.074,58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54,79%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3.483,39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20.586,21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19.950,29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12.854,69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3.935,22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37,48%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95,74%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 ostalih financijskih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1.914,74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2.020,48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23,77%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2.020,48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</w:t>
      </w:r>
      <w:r>
        <w:rPr>
          <w:rFonts w:ascii="Arial" w:hAnsi="Arial" w:cs="Arial"/>
          <w:b/>
          <w:bCs/>
          <w:sz w:val="18"/>
          <w:szCs w:val="18"/>
        </w:rPr>
        <w:t>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9.709,52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64,73%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9.709,52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64,73%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9.709,52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43,43%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43,43%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619.980,00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184.522,51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29,76%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619.980,00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183.189,18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29,55%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183.189,18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1.333,33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5.342.963,00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558.766,98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10,46%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</w:t>
      </w:r>
      <w:r>
        <w:rPr>
          <w:rFonts w:ascii="Arial" w:hAnsi="Arial" w:cs="Arial"/>
          <w:b/>
          <w:bCs/>
          <w:sz w:val="18"/>
          <w:szCs w:val="18"/>
        </w:rPr>
        <w:t>98.663,00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558.766,98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10,96%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4.967.663,00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556.916,98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11,21%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83.600,00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256.429,23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216.887,75</w:t>
      </w: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1,41%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1.850,00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</w:t>
      </w:r>
      <w:r>
        <w:rPr>
          <w:rFonts w:ascii="Arial" w:hAnsi="Arial" w:cs="Arial"/>
          <w:b/>
          <w:bCs/>
          <w:sz w:val="18"/>
          <w:szCs w:val="18"/>
        </w:rPr>
        <w:t>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 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97,54%</w:t>
      </w:r>
    </w:p>
    <w:p w:rsidR="00000000" w:rsidRDefault="0024110A">
      <w:pPr>
        <w:widowControl w:val="0"/>
        <w:tabs>
          <w:tab w:val="left" w:pos="300"/>
          <w:tab w:val="left" w:pos="1995"/>
          <w:tab w:val="right" w:pos="12105"/>
          <w:tab w:val="right" w:pos="13905"/>
          <w:tab w:val="right" w:pos="1504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90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Otplata glavnice primljenih </w:t>
      </w:r>
      <w:r>
        <w:rPr>
          <w:rFonts w:ascii="Arial" w:hAnsi="Arial" w:cs="Arial"/>
          <w:sz w:val="18"/>
          <w:szCs w:val="18"/>
        </w:rPr>
        <w:t>kredita od tuzemnih kreditnih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100.469,17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IZVJEŠTAJ PO PROGRAMSKOJ KLASIFIKACIJI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24110A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24110A">
      <w:pPr>
        <w:widowControl w:val="0"/>
        <w:tabs>
          <w:tab w:val="left" w:pos="300"/>
          <w:tab w:val="center" w:pos="1597"/>
          <w:tab w:val="left" w:pos="1995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24110A">
      <w:pPr>
        <w:widowControl w:val="0"/>
        <w:tabs>
          <w:tab w:val="center" w:pos="615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OPĆINA OREHOVICA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OPĆINA OREHOVICA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  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79.895,59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38,66%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1006A100001  Športske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1006A100002  Kulturne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50,29%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50,29%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50,29%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50,29%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2.685,00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26.855,00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20.597,19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76,70%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26.855,00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20.597,19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76,70%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12.854,69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157,34%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12.854,69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157,34%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12.854,69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41,44%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18.685,00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41,44%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7.742,50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1006A100007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40.513,40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42,87%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40.513,40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42,87%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9.709,52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64,73%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9.709,52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64,73%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9.709,52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30.803,88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38,75%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30.803,88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38,75%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30.803,88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1007 Zaštita prava nacionalnih manjina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1007A100001  Vijeće romske nacionalne manjine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1.021.700,00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506.154,44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3.483,39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11,61%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3.483,39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11,61%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3.483,39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11,61%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3.483,39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11,61%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3.483,39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182.366,38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41,81%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182.366,38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42,79%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158.485,05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45,78%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105.621,23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45,92%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105.621,23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28,41%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3.750,00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49.113,82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47,68%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26.405,30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20.464,12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2.244,40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23.881,33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29,85%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33,35%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3.697,94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10.740,00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3.570,00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</w:t>
      </w:r>
      <w:r>
        <w:rPr>
          <w:rFonts w:ascii="Arial" w:hAnsi="Arial" w:cs="Arial"/>
          <w:b/>
          <w:bCs/>
          <w:sz w:val="18"/>
          <w:szCs w:val="18"/>
        </w:rPr>
        <w:t>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5.873,39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29,37%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5.873,39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Arial" w:hAnsi="Arial" w:cs="Arial"/>
          <w:b/>
          <w:bCs/>
          <w:sz w:val="18"/>
          <w:szCs w:val="18"/>
        </w:rPr>
        <w:t>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104.404,39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91,99%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3.935,22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37,48%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3.935,22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37,48%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Kamate za primljene kredite i 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1.914,74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95,74%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za primljene kredite i zajmove od kreditnih i ostalih financijskih institucija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1.914,74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2.020,48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23,77%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2.020,48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financijsku imovinu i otplate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Izdaci za otplatu glavnice primljenih kredita i zajmova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97,54%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Otplata glavnice primljenih kredita i zajmova od kreditnih 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100.469,17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97,54%</w:t>
      </w: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Otplata glavnice primljenih kredita od tuzemnih kreditnih inst</w:t>
      </w:r>
      <w:r>
        <w:rPr>
          <w:rFonts w:ascii="Arial" w:hAnsi="Arial" w:cs="Arial"/>
          <w:sz w:val="18"/>
          <w:szCs w:val="18"/>
        </w:rPr>
        <w:t>itucija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100.469,17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118.362,21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41,68%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118.362,21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41,68%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118.362,21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41,68%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78.159,95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48,25%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78.159,95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40.202,26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32,95%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13.613,60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9.068,16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2.250,00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15.270,50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1009A100005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97.538,07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61,73%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95.688,07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60,56%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94.354,74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59,72%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1.850,00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42.266,83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</w:t>
      </w:r>
      <w:r>
        <w:rPr>
          <w:rFonts w:ascii="Arial" w:hAnsi="Arial" w:cs="Arial"/>
          <w:sz w:val="18"/>
          <w:szCs w:val="18"/>
        </w:rPr>
        <w:t>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36.876,92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5.259,91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30.087,62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38,09%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19.077,88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11.009,74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20.150,29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50,38%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19.950,29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Troškovi sudskih postupaka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1.333,33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1.850,00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1010A100001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1013A100001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PROGRAM 1014 </w:t>
      </w:r>
      <w:r>
        <w:rPr>
          <w:rFonts w:ascii="Arial" w:hAnsi="Arial" w:cs="Arial"/>
          <w:b/>
          <w:bCs/>
        </w:rPr>
        <w:t>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620.543,14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55,43%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87.124,28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43,56%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87.124,28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43,56%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87.124,28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43,56%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60.436,11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44,11%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60.436,11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26.688,17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42,36%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15.109,07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10.434,59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1.144,51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48.466,25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18,43%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48.466,25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29,92%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48.466,25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29,92%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48.466,25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29,92%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30.786,25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Zakupnine i najamnine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17.680,00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</w:t>
      </w:r>
      <w:r>
        <w:rPr>
          <w:rFonts w:ascii="Arial" w:hAnsi="Arial" w:cs="Arial"/>
          <w:b/>
          <w:bCs/>
          <w:sz w:val="18"/>
          <w:szCs w:val="18"/>
        </w:rPr>
        <w:t>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1014A100003  Održavanje i izgradnja grobllja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266.110,45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58,81%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9.681,22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21,51%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9.681,22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21,51%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9.681,22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21,51%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9.681,22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256.429,23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62,93%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256.429,23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62,93%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256.429,23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62,93%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256.429,23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1014A100004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218.842,16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107,28%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218.842,16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107,28%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218.842,16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107,28%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198.255,95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107,75%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176.983,82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21.272,13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20.586,21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102,93%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20.586,21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4.480.163,00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300.487,75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6,71%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83.600,00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15.701,00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0,63%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0,63%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</w:t>
      </w:r>
      <w:r>
        <w:rPr>
          <w:rFonts w:ascii="Arial" w:hAnsi="Arial" w:cs="Arial"/>
          <w:b/>
          <w:bCs/>
          <w:sz w:val="18"/>
          <w:szCs w:val="18"/>
        </w:rPr>
        <w:t>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0,63%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2.496.063,00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0,63%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15.701,00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201.186,75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11,30%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201.186,75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11,30%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201.186,75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11,30%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201.186,75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11,30%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11 43 71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201.186,75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1015A100004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1017A100001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</w:t>
      </w:r>
      <w:r>
        <w:rPr>
          <w:rFonts w:ascii="Arial" w:hAnsi="Arial" w:cs="Arial"/>
          <w:b/>
          <w:bCs/>
          <w:sz w:val="18"/>
          <w:szCs w:val="18"/>
        </w:rPr>
        <w:t>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13.500,00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1019A100002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301.568,00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1020A100001  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1020A100003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6.541,26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109,02%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1021A100001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6.541,26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109,02%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6.541,26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109,02%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6.541,26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109,02%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</w:t>
      </w:r>
      <w:r>
        <w:rPr>
          <w:rFonts w:ascii="Arial" w:hAnsi="Arial" w:cs="Arial"/>
          <w:b/>
          <w:bCs/>
          <w:sz w:val="18"/>
          <w:szCs w:val="18"/>
        </w:rPr>
        <w:t>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6.541,26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109,02%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6.541,26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117.345,00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44,45%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1022A100001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44,45%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44,45%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44,45%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21.09.2016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12:04:30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44,45%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117.345,00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4.438,30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20,17%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1023A100001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4.438,30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20,17%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4.438,30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20,17%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4.438,30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36,99%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4.438,30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36,99%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4.438,30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5.774,50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3,65%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180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1026A100001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5.774,50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3,65%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5.774,50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3,65%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1.700,00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4.074,50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2,58%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99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4.074,50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2,58%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left" w:pos="1275"/>
          <w:tab w:val="left" w:pos="199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4.074,50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4110A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7.765.926,00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1.654.679,98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21,31%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4.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Izvještaj o zaduživanju na domaćem i stranom tržištu novca i kapitala za razdoblje od 01.01.- 30.06.2016. godine, izvještaj o korištenji proračunske zalihe, izvještaj o danim jamstvima, izvještaj o provedbi plana razvojnih programa, te obrazloženje ostvare</w:t>
      </w:r>
      <w:r>
        <w:rPr>
          <w:rFonts w:ascii="Arial" w:hAnsi="Arial" w:cs="Arial"/>
          <w:sz w:val="20"/>
          <w:szCs w:val="20"/>
        </w:rPr>
        <w:t>nja prihoda i primitaka, rashoda i izdataka za razdoblje od 01.01. - 30.06.2016. sastavni su dio ovog Izvještaja.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5. 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Polugodišnji izvještaj o izvršenju proračuna Općine Orehovica za razdoblje od 01.01.-30.06.2016. godine stupa na snagu 8 dana od d</w:t>
      </w:r>
      <w:r>
        <w:rPr>
          <w:rFonts w:ascii="Arial" w:hAnsi="Arial" w:cs="Arial"/>
          <w:sz w:val="20"/>
          <w:szCs w:val="20"/>
        </w:rPr>
        <w:t>ana objave u "Službenom glasniku Međimurske županije".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:rsidR="00000000" w:rsidRDefault="002411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Klasa: </w:t>
      </w:r>
      <w:r>
        <w:rPr>
          <w:rFonts w:ascii="Times New Roman" w:hAnsi="Times New Roman" w:cs="Times New Roman"/>
          <w:color w:val="000000"/>
          <w:sz w:val="24"/>
          <w:szCs w:val="24"/>
        </w:rPr>
        <w:t>021-05/16-01/09</w:t>
      </w:r>
    </w:p>
    <w:p w:rsidR="00000000" w:rsidRDefault="002411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Urbroj: </w:t>
      </w:r>
      <w:r>
        <w:rPr>
          <w:rFonts w:ascii="Times New Roman" w:hAnsi="Times New Roman" w:cs="Times New Roman"/>
          <w:color w:val="000000"/>
          <w:sz w:val="24"/>
          <w:szCs w:val="24"/>
        </w:rPr>
        <w:t>2109/22-02-16-5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Orehovica, 15.09.2016.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Predsjednik Općinskog Vijeća Općine Orehovica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Branko Sušec, prof. </w:t>
      </w:r>
    </w:p>
    <w:p w:rsidR="00000000" w:rsidRDefault="002411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A"/>
    <w:rsid w:val="002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965ECD-6E63-4D7C-9607-BAB0DEF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2016-10-06T09:58:00Z</dcterms:created>
  <dcterms:modified xsi:type="dcterms:W3CDTF">2016-10-06T09:58:00Z</dcterms:modified>
</cp:coreProperties>
</file>